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1D80A" w14:textId="77777777" w:rsidR="00BB4E40" w:rsidRDefault="00465B23" w:rsidP="00BB4E40">
      <w:pPr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 w:rsidRPr="00BB4E40">
        <w:rPr>
          <w:lang w:val="ru-RU"/>
        </w:rPr>
        <w:t xml:space="preserve"> </w:t>
      </w:r>
      <w:r w:rsidR="00BB4E40">
        <w:rPr>
          <w:b/>
          <w:bCs/>
          <w:lang w:val="ru-RU" w:eastAsia="ru-RU"/>
        </w:rPr>
        <w:t>Описание объекта закупки (техническое задание)</w:t>
      </w:r>
    </w:p>
    <w:tbl>
      <w:tblPr>
        <w:tblW w:w="111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559"/>
        <w:gridCol w:w="1134"/>
        <w:gridCol w:w="992"/>
        <w:gridCol w:w="4961"/>
        <w:gridCol w:w="2127"/>
      </w:tblGrid>
      <w:tr w:rsidR="00BB4E40" w14:paraId="1E207CC3" w14:textId="77777777" w:rsidTr="00A616F8">
        <w:trPr>
          <w:trHeight w:val="989"/>
        </w:trPr>
        <w:tc>
          <w:tcPr>
            <w:tcW w:w="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769E9B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b/>
                <w:color w:val="000000"/>
                <w:sz w:val="20"/>
                <w:szCs w:val="20"/>
                <w:lang w:val="ru-RU"/>
              </w:rPr>
              <w:t>№.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AF981F" w14:textId="05059E78" w:rsidR="00BB4E40" w:rsidRPr="00ED2571" w:rsidRDefault="00BB4E40" w:rsidP="00A616F8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Наименование товара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BA1BF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8F6F9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Кол-во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979F73" w14:textId="321B8BEA" w:rsidR="00BB4E40" w:rsidRPr="00ED2571" w:rsidRDefault="00BB4E40" w:rsidP="00A616F8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 xml:space="preserve">Характеристики товара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CD553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b/>
                <w:color w:val="000000"/>
                <w:sz w:val="20"/>
                <w:szCs w:val="20"/>
                <w:lang w:val="ru-RU"/>
              </w:rPr>
              <w:t>Инструкции</w:t>
            </w:r>
          </w:p>
        </w:tc>
      </w:tr>
      <w:tr w:rsidR="00BB4E40" w:rsidRPr="00BB4E40" w14:paraId="6CC7FBE4" w14:textId="77777777" w:rsidTr="00A616F8">
        <w:trPr>
          <w:trHeight w:val="1899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F5F13BD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D851DC3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  <w:r w:rsidRPr="00BB4E40">
              <w:rPr>
                <w:color w:val="000000"/>
                <w:sz w:val="20"/>
                <w:szCs w:val="20"/>
                <w:lang w:val="ru-RU"/>
              </w:rPr>
              <w:t>Приобретение в государственную собственность жилого помещения для детей - сирот в г. Чита Забайкальского края (Лот 23)</w:t>
            </w:r>
          </w:p>
          <w:p w14:paraId="56D3B574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  <w:p w14:paraId="12E50766" w14:textId="77777777" w:rsidR="00BB4E40" w:rsidRPr="00ED2571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5988E0" w14:textId="77777777" w:rsidR="00BB4E40" w:rsidRPr="00756620" w:rsidRDefault="00BB4E40" w:rsidP="00A616F8">
            <w:pPr>
              <w:spacing w:after="7" w:line="275" w:lineRule="exact"/>
              <w:ind w:left="40" w:right="40"/>
              <w:rPr>
                <w:sz w:val="20"/>
                <w:szCs w:val="20"/>
              </w:rPr>
            </w:pPr>
            <w:r w:rsidRPr="00756620">
              <w:rPr>
                <w:noProof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E4FBC0" w14:textId="77777777" w:rsidR="00BB4E40" w:rsidRPr="00756620" w:rsidRDefault="00BB4E40" w:rsidP="00A616F8">
            <w:pPr>
              <w:spacing w:after="7" w:line="275" w:lineRule="exact"/>
              <w:ind w:left="40" w:right="4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1.00</w:t>
            </w:r>
          </w:p>
        </w:tc>
        <w:tc>
          <w:tcPr>
            <w:tcW w:w="7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9AD0B0" w14:textId="77777777" w:rsidR="00BB4E40" w:rsidRDefault="00BB4E40" w:rsidP="00A616F8">
            <w:pPr>
              <w:spacing w:after="7" w:line="275" w:lineRule="exact"/>
              <w:ind w:left="40" w:right="40"/>
              <w:rPr>
                <w:sz w:val="20"/>
                <w:szCs w:val="20"/>
              </w:rPr>
            </w:pPr>
          </w:p>
          <w:p w14:paraId="6D44C4E7" w14:textId="77777777" w:rsidR="00BB4E40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14:paraId="0242D160" w14:textId="77777777" w:rsidR="00BB4E40" w:rsidRDefault="00BB4E40" w:rsidP="00A616F8">
            <w:pPr>
              <w:rPr>
                <w:sz w:val="20"/>
                <w:szCs w:val="20"/>
              </w:rPr>
            </w:pPr>
          </w:p>
          <w:tbl>
            <w:tblPr>
              <w:tblStyle w:val="aa"/>
              <w:tblW w:w="7074" w:type="dxa"/>
              <w:tblBorders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1"/>
              <w:gridCol w:w="2976"/>
              <w:gridCol w:w="2127"/>
            </w:tblGrid>
            <w:tr w:rsidR="00BB4E40" w:rsidRPr="00BB4E40" w14:paraId="37ED2566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867024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2D0272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Местоположение дома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7EBAC92A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67BED13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B42B1D1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Жилое помещение находится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в жилом многоквартирном доме на территории г. Читы, за исключением ул.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Молоковский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тракт,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мкр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. Агрогородок Опытный,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мкр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. ТУСМ-4,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мкр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. Молодежный д. 2, д. 10, ул. Строителей, д. 90, д. 92, д. 94, п. Рудник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Кадала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, ул. Новая, д. 59, д. 61, д. 63; ул. Гайдара, д. 1а, д. 3, д. 9,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мкр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. Жилой Городок п. Аэропорт.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8AC8D70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5EC45B66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DF33DBC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67941B6D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5F418C77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1FC09D1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3B5819F5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Материал наружных стен и поэтажных перекрытий многоквартирного жилого дома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23093181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3DE89D3A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FE49004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Железобетонные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E75AA0B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0528C1F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32BCDC9C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2680FBC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Монолитно- железобетонные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D306894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54B40C15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7A61686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9BAB47A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Керамзитобетонные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AAA5CB9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3BB7BDB3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A406A88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443A246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Армокаменные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1B51A1E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40C07BCB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2F55CD6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69F74B4A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Каменные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F105602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359F842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1D95C9D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  <w:p w14:paraId="166C994B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5DB76A41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70B6903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26C85A4A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Количество этажей в доме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39A0528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F3C9289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1CE80D1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308CE4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6C4C9D1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667F1B2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3542C61F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51CC560C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074150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6057B071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Год постройки дома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7CCF49E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F18C568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459DEE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1970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6C91FA1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7537B76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Год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18B4359C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5479700C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28FD3B72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70DF47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5D680E2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Требования к жилому помещению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39D57F3E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BF32230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9738499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- Многоквартирный жилой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дом, в котором находится жилое помещение не относится к аварийному, либо ветхому жилому фонду;</w:t>
                        </w:r>
                      </w:p>
                      <w:p w14:paraId="1FB2B07C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- Жилое помещение не признано непригодным, подлежащим капитальному ремонту в порядке, установленном действующим законодательством Российской Федерации, не признан ограниченно работоспособным;</w:t>
                        </w:r>
                      </w:p>
                      <w:p w14:paraId="252942CA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- Расположено в благоустроенном жилом доме с развитой социальной инфраструктурой.</w:t>
                        </w:r>
                      </w:p>
                      <w:p w14:paraId="3AF40CA2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- в жилом помещении не произведены самовольные переустройства и перепланировки, которые не узаконены в порядке, установленном действующим законодательством Российской Федерации;</w:t>
                        </w:r>
                      </w:p>
                      <w:p w14:paraId="3F95871B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- благоустроенное, не требующее капитального и текущего ремонта, в том числе косметического ремонта, уборки, свободно от мебели;</w:t>
                        </w:r>
                      </w:p>
                      <w:p w14:paraId="666CF1FF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- защищено от проникновения дождевой, 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lastRenderedPageBreak/>
                          <w:t>талой и грунтовой воды и возможных бытовых утечек воды из инженерных систем при помощи конструктивных средств и технических устройств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C8C9FA5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4E7F4291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032994B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>Значение характеристики не может изменяться участником закупки</w:t>
                  </w:r>
                </w:p>
                <w:p w14:paraId="6D3BC4E3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AAFD0A1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15DE3C1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9B3F043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Количество жилых комнат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0477C5D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714ECC4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8CBFE6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1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4EBC881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1EDC62A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Штука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19D7F2C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0C8A8F80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1EBBA8F8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05E393F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6B1598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Общая площадь жилого помещения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3F386BB4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CC388B9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460F966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30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74C8FE1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72889E5F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Квадратный</w:t>
                  </w:r>
                  <w:proofErr w:type="spellEnd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метр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7E309560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28DF6F40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26210140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04DE6D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679DC183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Состав общей площади жилого помещения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64172694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A159EA6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A741AE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В состав общей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площади жилого помещения не входит площадь балконов, лоджий, веранд, террас.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338C62A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672FD634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1396BF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02EF01B4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06E27D30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B39CA32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530EB7C1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Кухня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DFA3350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6AC4DE9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B35EBF0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Кухня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EA93F9C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42F9F65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328F76C7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4CC8DBB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Кухонная ниша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6605D0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A6B8813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5A500409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только одно значение характеристики</w:t>
                  </w:r>
                </w:p>
                <w:p w14:paraId="4AB7C3E1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679DB87D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39E943E0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44DDAD0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Санитарный узел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4915E92D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7430E41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2869600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Раздельный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035554A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18CD483B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89F2F66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DEA43E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Совмещенный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F3BEBAD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1658C6FE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66D6C3A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только одно значение характеристики</w:t>
                  </w:r>
                </w:p>
                <w:p w14:paraId="581CE583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19667F2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8BB94D0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3F48BDA3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Состояние инженерно-технического оборудования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B8517DC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49FFA64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6855C8E9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В исправном состоянии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, не требуют замены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E0972C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0BF1050D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85B8B0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2AF26EEE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4A73FC9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721E6D54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1455151F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Водоснабжение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208A3FF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F18056E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77950527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Холодное и горячее</w:t>
                        </w:r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(</w:t>
                        </w:r>
                        <w:proofErr w:type="spellStart"/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централизованное</w:t>
                        </w:r>
                        <w:proofErr w:type="spellEnd"/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)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F3B237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0885A70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0A02244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0F366401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25DFF033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0F46D3CF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2B38567F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Отопление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7001F73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B5B215D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621BB919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Централизованное с установленными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и подключенными радиаторами отопления.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C98E124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16752031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660C85A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69F2E249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778C378A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1B0E9AAA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1A501FD6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Электроснабжение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32D5ADA3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EE21170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1C3AE1D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В соответствии с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требованиями правил электроустановок: разводка систем электроснабжения, электроосвещения с устройством оконечных устройств – патронов (во всех помещениях), одно-, двухклавишных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электровыключателей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света (во всех помещениях, в санузле – вынос </w:t>
                        </w:r>
                        <w:proofErr w:type="spellStart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электровыключателя</w:t>
                        </w:r>
                        <w:proofErr w:type="spellEnd"/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в коридор), электророзеток (во всех жилых помещениях, в кухне – наличие электророзетки для подключения электропечи) – рассчитанных на энергию в 220 </w:t>
                        </w:r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V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, наличие исправных электросчетчиков, электрического щитка с устройствами защитного отключения.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AFB3966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4A7306CD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9D8D65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4EA3A8B6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55F75A32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93B98C6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5E60D6A5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Вентиляция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4560CE0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4417554D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E305140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Естественная вытяжная с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наличием вентиляционных решеток на кухне, в ванной и туалете.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EA9DBC5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2DCD1553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FB7D3C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3A43CC09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0579C63C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0D4C23B5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3D028DAD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Канализация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12CB98D8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6020529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68CAB2B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Централизованная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D8F7014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7B34753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3C3FF1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311ECBB6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4689904C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BB6995B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1725FC5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Приборы учета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226A2B34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74D9B79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675247F2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Внесенные в Государственный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реестр средства измерений, поверенные предприятиями-изготовителями, принятые в эксплуатацию соответствующими ресурсоснабжающими организациями и соответствующие установленным требованиям к классам точности индивидуальным приборам учета электрической энергии, холодной воды, горячей воды.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A9F0AB2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5E0829E1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7A3B7B3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56F3156B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5AD27B84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6719910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6F09D267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Унитаз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570DEF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6D9A038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5E46646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 сиденьем 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сливным бачком исправные, без сколов, трещин и иных дефектов, без следов ржавчины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63474C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5626A06A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2E4F7EC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4507E469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0E0CCF59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7D95BF5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48A99A2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Ванна/душевая кабина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615FC5FF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D8B7CF9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B4615C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 xml:space="preserve">Ванна, длиной 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не менее 150 см со смесителем и сифоном исправные, без сколов, трещин и иных дефектов, без следов ржавчины.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BE4B69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  <w:tr w:rsidR="00BB4E40" w:rsidRPr="00BB4E40" w14:paraId="3E1A52A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323BB316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752189A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Душевая кабина со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смесителем, исправный, без сколов, трещин и иных дефектов, без следов ржавчины.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3869BF8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12E0ED04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59F175F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только одно значение характеристики</w:t>
                  </w:r>
                </w:p>
                <w:p w14:paraId="1F475176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4CF4DDEE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1C7B34A5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3D9F50F8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Раковина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4C42C7D7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3F20852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735FD8B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 сифоном исправная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, без сколов, трещин и иных дефектов, без следов ржавчины, смеситель исправный (при наличии).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D4C897A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38F957A0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50A36AC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2843D2A5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50BDCBE1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8F2D311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46982AB0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Полотенцесушитель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3300B116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6AA70E9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63BA85B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 xml:space="preserve">Исправный, без 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сколов, трещин и иных дефектов, без следов ржавчины.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A8ACFA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3C9670A9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726CCACC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52ACF848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762278EE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1C435BE5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5F291BE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Кухонная мойка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3C3B4E6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47208A91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670BD1C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Со смесителем 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сифоном исправные, без сколов, трещин и иных дефектов, без следов ржавчины.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E13AC3E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05FF7E1A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59554C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3CE346DE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911651A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3862AD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6D262EA1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Электрическая плита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6AC51F60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CD7BCFD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B7A2255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 xml:space="preserve">Новая (ранее 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не использованная), цельнокорпусная, с нижним ящиком для размещения кухонных принадлежностей, с духовым шкафом в рабочем состоянии (наличие противень), подключенная к силовой розетке с отдельным автоматическим защитным выключателем на электрическом щитке.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83EA6D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2751A687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026E5E3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5F2211CA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4B965EBA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B606471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6BFA469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Количество конфорок электрической плиты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31E3832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B744076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5D9F511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9B4CF2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02A7111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Штука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7740581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7A81408D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0026FFCD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2BCE900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443804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Поверхность стен жилого помещения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2FC7593D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C9C6D52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81ABA9C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Предварительно подготовленная и</w:t>
                        </w:r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выровненная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75A1A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DB73D46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49B65E2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7447C394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7EBE8A3E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733018D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1735C0E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Материал отделки стен жилых комнат, коридора и кухни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75F4E68C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43558A0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D95A049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Оклеены обоями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032BFCD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22847336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4F3D8936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6C5BC4E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Декоративная штукатурка с</w:t>
                        </w:r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окраской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D5AE16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03C8C5ED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4E44A3C7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A4BD5DF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Фрески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A5897EB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0518FB3B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485DC760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0B68325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Мозаика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D1F10C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5E0C2FB1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A6ABDCF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C006A97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Фотопечать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7060C22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48BF7485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48E941C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CD4C4D9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Декоративные панели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990880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581EB144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3E5F572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805FC2A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Жидкие обои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A7CADE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3EA9CD5F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C83590B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5FBBE95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Стеклообои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CB2DD2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6E73C358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3388790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7AB54ED0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Обои под окраску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89D87E9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01134D4F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A19EEAB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7FE5FEF1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Декоративный камень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72682D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663CF11C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C8983B3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28E461E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Краска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724B4E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4AFAAE4A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0DFD3509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>Участник закупки указывает в заявке одно или несколько значений характеристики</w:t>
                  </w:r>
                </w:p>
                <w:p w14:paraId="45E8602D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1C1B83BA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ECA5BF0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64360A49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Состояние отделки стен помещения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6779D1BA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835755B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5E3C794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Без дефектов (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трещин, порезов, отслаивания, разводов, сколов, плесени).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6C2FFE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476FBE16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4DC32F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2E9B6FC4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7C68FE8E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6994205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2086B6A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Часть стены, примыкающей к рабочей поверхности кухни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7404542C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B19C94E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74CAEB8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Имеет облицовку керамической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плиткой, без повреждений.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D7AC93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651E14D7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4E127BDC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36267526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22A81ADF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2FA7FE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3F0A8821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Материал отделки стен ванной и туалета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418E60F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2153C72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3BCAED0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Керамическая плитка.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88B53C2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:rsidRPr="00BB4E40" w14:paraId="76B687F3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A3EAA36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114AE83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Стеновые панели ПВХ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толщиной не менее 6 мм.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177A9B6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  <w:tr w:rsidR="00BB4E40" w:rsidRPr="00BB4E40" w14:paraId="71A3E84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38A7780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2175E05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Краска с облицовкой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керамической плиткой, без повреждений.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57E843C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3812237D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AE8417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  <w:p w14:paraId="2B24178C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26E9FC6E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61B9BA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C2F29D1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Материал напольного покрытия жилой/жилых комнат, коридора, кухни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787775C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863E9BB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7C0A6440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 xml:space="preserve">Ламинат, класс 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износостойкости не менее 22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B4E9BB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  <w:tr w:rsidR="00BB4E40" w14:paraId="4AF7F07A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9EE8B78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6F694059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Линолеум на вспененной</w:t>
                        </w:r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основе</w:t>
                        </w:r>
                        <w:proofErr w:type="spellEnd"/>
                        <w:r w:rsidRPr="004453E5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3D69AA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4D1632C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0FD6433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  <w:p w14:paraId="29DD393F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4B071CC7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7985D9E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1F0674BA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Состояние отделки напольного покрытия жилой/жилых комнат, коридора, кухни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7D16AD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5B8C163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BDFC730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Без видимых 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скрытых повреждений, не прогибаются под давлением, не имеют отслоения, вздутия, деформации, дефектов, с выполненной отделкой плинтусом, без повреждений.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2E93635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07FBAC6B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5D124C3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22023DBC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603E14BA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AE7E312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5CFF0F2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Материал напольного покрытия в ванной и туалете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6C262CD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3FF4BD9B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B1AC1DF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Напольные покрытия из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керамической плитки, без повреждений.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C8C4454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0F925A1F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7C98050A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6F065029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09DC5EE5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48AE09B3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57B6E19B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Материал отделки потолков помещения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346987DE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DF9DF63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5FB97E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Водоэмульсионная краска.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FFF68EF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:rsidRPr="00BB4E40" w14:paraId="4C340751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4F8E30FB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CF9E52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Конструкция из сварной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виниловой пленки, закрепленная на металлическом (пластиковом) профиле под перекрытием (натяжной потолок).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9D8C616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  <w:tr w:rsidR="00BB4E40" w:rsidRPr="00BB4E40" w14:paraId="5506CAF9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030999A7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2584C60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Бесшовное тканевое полотно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>, закрепленное на металлическом (пластиковом) профиле под перекрытием (натяжной потолок).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076B4E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00A5901F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6A96AAA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одно или несколько значений характеристики</w:t>
                  </w:r>
                </w:p>
                <w:p w14:paraId="311EE8F9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0B9437E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663120C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5C344D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Состояние потолков помещения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2AB589AA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F35B292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A104E2D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Без повреждений.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E93E499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116F0E8F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6C8E4895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298364A8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176B702F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4E5F1708" w14:textId="77777777" w:rsid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31037B14" w14:textId="77777777" w:rsidR="00BB4E40" w:rsidRPr="004453E5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Окна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7055C7B3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D957AB1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A90BCA2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Проемы в исправном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состоянии без видимых и скрытых повреждений, с установленными оконными блоками из профиля ПВХ. Притворы плотные. Ширина подоконных досок не перекрывает поступление теплого воздуха от приборов отопления.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DA14EB8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25DB1C95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61E4520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0F2B9E7A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4721CE4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0FBB87F4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285B5D0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Количество камер стеклопакета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35172D2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40DAB84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B79C11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2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F17CE6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46AED873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Штука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CB29EC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2B81FA75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43E8E1E6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18CB2E1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45B52631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Количество распашных створок на окне в кухне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ADAB47E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186F1DA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0F9200C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≥ 1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04F3CC2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634B33B1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Штука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570AF91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5B0402B6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1E0D5C8B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82F0FF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208467A6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Внутренняя отделка оконных откосов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6D87F18B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2891AE2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0D8FFD5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Штукатурная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FDB5CE8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B4E40" w14:paraId="624FEDC1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34A435B" w14:textId="77777777" w:rsidR="00BB4E40" w:rsidRPr="004453E5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306B63A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Из пластика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389A370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F60FECC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71BB15A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только одно значение характеристики</w:t>
                  </w:r>
                </w:p>
                <w:p w14:paraId="3C6F89FC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6C484BFC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01A40BBA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D62A023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Подоконные доски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14:paraId="1B67060C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BA60FB9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CB5E33E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Пластиковые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DB981A" w14:textId="77777777" w:rsidR="00BB4E40" w:rsidRPr="004453E5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A5FC3B7" w14:textId="77777777" w:rsidR="00BB4E40" w:rsidRPr="00FC785F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6E416A7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1745CFF9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316E8B4C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C97FC2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5DB15CE0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Входная дверь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A18383B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844EF1D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07962167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Стальные утепленные с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врезным замком, ручками и дверным глазком, без видимых и скрытых повреждений.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58C1541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5E31EC33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3C3F4648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62780541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2D616C95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78E29FAC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29148B1D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Межкомнатные двери (при наличии)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00723CE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429944E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A2B33BA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 наличниками 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ручками, без видимых и скрытых повреждений, притворы плотные.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66C33AD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2CF552E7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5A7A432E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1F702C55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BB4E40" w:rsidRPr="00BB4E40" w14:paraId="6054264A" w14:textId="77777777" w:rsidTr="00A616F8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0D8F5059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BB4E40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4E0A0CFF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Двери в санузле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a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BB4E40" w:rsidRPr="00BB4E40" w14:paraId="02EB8D57" w14:textId="77777777" w:rsidTr="00A616F8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2A161FC" w14:textId="77777777" w:rsidR="00BB4E40" w:rsidRPr="00BB4E40" w:rsidRDefault="00BB4E40" w:rsidP="00A616F8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438E819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  <w:lang w:val="ru-RU"/>
                          </w:rPr>
                        </w:pPr>
                        <w:r w:rsidRPr="00BB4E40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  <w:lang w:val="ru-RU"/>
                          </w:rPr>
                          <w:t>С наличниками и</w:t>
                        </w:r>
                        <w:r w:rsidRPr="00BB4E40">
                          <w:rPr>
                            <w:rFonts w:ascii="Times New Roman" w:hAnsi="Times New Roman"/>
                            <w:sz w:val="20"/>
                            <w:szCs w:val="20"/>
                            <w:lang w:val="ru-RU"/>
                          </w:rPr>
                          <w:t xml:space="preserve"> ручками, без видимых и скрытых повреждений с исправным запирающим устройством, притворы плотные.</w:t>
                        </w:r>
                        <w:r w:rsidRPr="00BB4E40">
                          <w:rPr>
                            <w:sz w:val="20"/>
                            <w:szCs w:val="20"/>
                            <w:lang w:val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62CE220" w14:textId="77777777" w:rsidR="00BB4E40" w:rsidRPr="00BB4E40" w:rsidRDefault="00BB4E40" w:rsidP="00A616F8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</w:tr>
                </w:tbl>
                <w:p w14:paraId="219A006C" w14:textId="77777777" w:rsidR="00BB4E40" w:rsidRPr="00BB4E40" w:rsidRDefault="00BB4E40" w:rsidP="00A616F8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2C0F0375" w14:textId="77777777" w:rsidR="00BB4E40" w:rsidRPr="00BB4E40" w:rsidRDefault="00BB4E40" w:rsidP="00A616F8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BB4E4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57047047" w14:textId="77777777" w:rsidR="00BB4E40" w:rsidRPr="00BB4E40" w:rsidRDefault="00BB4E40" w:rsidP="00A616F8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174DBE33" w14:textId="77777777" w:rsidR="00BB4E40" w:rsidRPr="00BB4E40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  <w:p w14:paraId="1C8671C9" w14:textId="77777777" w:rsidR="00BB4E40" w:rsidRPr="00BB4E40" w:rsidRDefault="00BB4E40" w:rsidP="00A616F8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062E7CD0" w14:textId="3D2077F5" w:rsidR="00465B23" w:rsidRPr="00BB4E40" w:rsidRDefault="00465B23" w:rsidP="00BB4E40">
      <w:pPr>
        <w:rPr>
          <w:lang w:val="ru-RU"/>
        </w:rPr>
      </w:pPr>
    </w:p>
    <w:sectPr w:rsidR="00465B23" w:rsidRPr="00BB4E40" w:rsidSect="00F42193">
      <w:pgSz w:w="11904" w:h="16836"/>
      <w:pgMar w:top="1417" w:right="567" w:bottom="1417" w:left="42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37A"/>
    <w:rsid w:val="00465B23"/>
    <w:rsid w:val="005A037A"/>
    <w:rsid w:val="00611AF3"/>
    <w:rsid w:val="00B02385"/>
    <w:rsid w:val="00BB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18765"/>
  <w15:docId w15:val="{A6909807-0C0D-4AA2-A1E7-9DC2C7A4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64C7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307D58"/>
    <w:rPr>
      <w:sz w:val="16"/>
      <w:szCs w:val="16"/>
    </w:rPr>
  </w:style>
  <w:style w:type="paragraph" w:styleId="a4">
    <w:name w:val="annotation text"/>
    <w:basedOn w:val="a"/>
    <w:link w:val="a5"/>
    <w:rsid w:val="00307D5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307D58"/>
    <w:rPr>
      <w:lang w:val="en-US" w:eastAsia="en-US"/>
    </w:rPr>
  </w:style>
  <w:style w:type="paragraph" w:styleId="a6">
    <w:name w:val="annotation subject"/>
    <w:basedOn w:val="a4"/>
    <w:next w:val="a4"/>
    <w:link w:val="a7"/>
    <w:rsid w:val="00307D58"/>
    <w:rPr>
      <w:b/>
      <w:bCs/>
    </w:rPr>
  </w:style>
  <w:style w:type="character" w:customStyle="1" w:styleId="a7">
    <w:name w:val="Тема примечания Знак"/>
    <w:basedOn w:val="a5"/>
    <w:link w:val="a6"/>
    <w:rsid w:val="00307D58"/>
    <w:rPr>
      <w:b/>
      <w:bCs/>
      <w:lang w:val="en-US" w:eastAsia="en-US"/>
    </w:rPr>
  </w:style>
  <w:style w:type="paragraph" w:styleId="a8">
    <w:name w:val="Balloon Text"/>
    <w:basedOn w:val="a"/>
    <w:link w:val="a9"/>
    <w:uiPriority w:val="99"/>
    <w:rsid w:val="00307D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307D58"/>
    <w:rPr>
      <w:rFonts w:ascii="Tahoma" w:hAnsi="Tahoma" w:cs="Tahoma"/>
      <w:sz w:val="16"/>
      <w:szCs w:val="16"/>
      <w:lang w:val="en-US" w:eastAsia="en-US"/>
    </w:rPr>
  </w:style>
  <w:style w:type="table" w:styleId="aa">
    <w:name w:val="Table Grid"/>
    <w:basedOn w:val="a1"/>
    <w:uiPriority w:val="59"/>
    <w:rsid w:val="002377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D049BF"/>
    <w:pPr>
      <w:suppressAutoHyphens/>
    </w:pPr>
    <w:rPr>
      <w:color w:val="000000"/>
      <w:sz w:val="24"/>
    </w:rPr>
  </w:style>
  <w:style w:type="character" w:customStyle="1" w:styleId="1">
    <w:name w:val="Основной шрифт абзаца1"/>
    <w:rsid w:val="00D049B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764A1-5173-4D5F-B9BA-D147CEB8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1635</Words>
  <Characters>9325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Report_Order</vt:lpstr>
      <vt:lpstr/>
    </vt:vector>
  </TitlesOfParts>
  <Company>ЗабГосЗакуп</Company>
  <LinksUpToDate>false</LinksUpToDate>
  <CharactersWithSpaces>10939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Report_Order</dc:title>
  <dc:creator>KEY</dc:creator>
  <dc:description>Заявки|Заявка о размещении государственного заказа</dc:description>
  <cp:lastModifiedBy>Макарова Валентина Владимировна</cp:lastModifiedBy>
  <cp:revision>3</cp:revision>
  <cp:lastPrinted>1900-12-31T21:00:00Z</cp:lastPrinted>
  <dcterms:created xsi:type="dcterms:W3CDTF">2025-03-19T01:54:00Z</dcterms:created>
  <dcterms:modified xsi:type="dcterms:W3CDTF">2025-03-20T05:43:00Z</dcterms:modified>
</cp:coreProperties>
</file>